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043"/>
        <w:gridCol w:w="618"/>
        <w:gridCol w:w="585"/>
        <w:gridCol w:w="1017"/>
        <w:gridCol w:w="1517"/>
      </w:tblGrid>
      <w:tr>
        <w:trPr>
          <w:trHeight w:val="480" w:hRule="auto"/>
          <w:jc w:val="left"/>
        </w:trPr>
        <w:tc>
          <w:tcPr>
            <w:tcW w:w="6780" w:type="dxa"/>
            <w:gridSpan w:val="5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36"/>
                <w:shd w:fill="auto" w:val="clear"/>
              </w:rPr>
              <w:t xml:space="preserve">NOUVELLES DATES</w:t>
            </w:r>
          </w:p>
        </w:tc>
      </w:tr>
      <w:tr>
        <w:trPr>
          <w:trHeight w:val="375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Lieu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dept</w:t>
            </w:r>
          </w:p>
        </w:tc>
        <w:tc>
          <w:tcPr>
            <w:tcW w:w="1602" w:type="dxa"/>
            <w:gridSpan w:val="2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licence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FFM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UFOLEP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3043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Wingles </w:t>
            </w:r>
          </w:p>
        </w:tc>
        <w:tc>
          <w:tcPr>
            <w:tcW w:w="618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017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0"/>
            </w:tcBorders>
            <w:shd w:color="000000" w:fill="ffd966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UFOLEP</w:t>
            </w:r>
          </w:p>
        </w:tc>
        <w:tc>
          <w:tcPr>
            <w:tcW w:w="1517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30/08/2020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Francueil 2020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eaaaa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FFM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13/09/2020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Villars d'Heria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eaaaa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FFM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05/09/2020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Villars d'Heria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eaaaa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FFM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06/09/2020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Rochepaule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07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d966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UFOLEP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24/10/2020</w:t>
            </w:r>
          </w:p>
        </w:tc>
      </w:tr>
      <w:tr>
        <w:trPr>
          <w:trHeight w:val="300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Rochepaule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07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d966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UFOLEP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25/10/2020</w:t>
            </w:r>
          </w:p>
        </w:tc>
      </w:tr>
      <w:tr>
        <w:trPr>
          <w:trHeight w:val="315" w:hRule="auto"/>
          <w:jc w:val="left"/>
        </w:trPr>
        <w:tc>
          <w:tcPr>
            <w:tcW w:w="304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Saint Etienne les Orgues</w:t>
            </w:r>
          </w:p>
        </w:tc>
        <w:tc>
          <w:tcPr>
            <w:tcW w:w="618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000000" w:fill="fff2cc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000000" w:fill="aeaaaa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FFM</w:t>
            </w:r>
          </w:p>
        </w:tc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1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06/12/2020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